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297B" w:rsidRPr="006D697C" w:rsidP="0082297B">
      <w:pPr>
        <w:widowControl w:val="0"/>
        <w:ind w:left="5664" w:firstLine="708"/>
        <w:jc w:val="right"/>
        <w:rPr>
          <w:rFonts w:ascii="Times New Roman" w:hAnsi="Times New Roman" w:cs="Times New Roman"/>
          <w:sz w:val="22"/>
          <w:szCs w:val="22"/>
        </w:rPr>
      </w:pPr>
      <w:r w:rsidRPr="006D697C">
        <w:rPr>
          <w:rFonts w:ascii="Times New Roman" w:hAnsi="Times New Roman" w:cs="Times New Roman"/>
          <w:sz w:val="22"/>
          <w:szCs w:val="22"/>
        </w:rPr>
        <w:t xml:space="preserve">      </w:t>
      </w:r>
      <w:r w:rsidRPr="006D697C">
        <w:rPr>
          <w:rFonts w:ascii="Times New Roman" w:hAnsi="Times New Roman" w:cs="Times New Roman"/>
          <w:sz w:val="22"/>
          <w:szCs w:val="22"/>
        </w:rPr>
        <w:tab/>
        <w:t>2-</w:t>
      </w:r>
      <w:r w:rsidR="00E91E37">
        <w:rPr>
          <w:rFonts w:ascii="Times New Roman" w:hAnsi="Times New Roman" w:cs="Times New Roman"/>
          <w:sz w:val="22"/>
          <w:szCs w:val="22"/>
        </w:rPr>
        <w:t>2669</w:t>
      </w:r>
      <w:r w:rsidRPr="006D697C">
        <w:rPr>
          <w:rFonts w:ascii="Times New Roman" w:hAnsi="Times New Roman" w:cs="Times New Roman"/>
          <w:sz w:val="22"/>
          <w:szCs w:val="22"/>
        </w:rPr>
        <w:t>-210</w:t>
      </w:r>
      <w:r>
        <w:rPr>
          <w:rFonts w:ascii="Times New Roman" w:hAnsi="Times New Roman" w:cs="Times New Roman"/>
          <w:sz w:val="22"/>
          <w:szCs w:val="22"/>
        </w:rPr>
        <w:t>2</w:t>
      </w:r>
      <w:r w:rsidRPr="006D697C">
        <w:rPr>
          <w:rFonts w:ascii="Times New Roman" w:hAnsi="Times New Roman" w:cs="Times New Roman"/>
          <w:sz w:val="22"/>
          <w:szCs w:val="22"/>
        </w:rPr>
        <w:t>/202</w:t>
      </w:r>
      <w:r w:rsidR="00F35BDD">
        <w:rPr>
          <w:rFonts w:ascii="Times New Roman" w:hAnsi="Times New Roman" w:cs="Times New Roman"/>
          <w:sz w:val="22"/>
          <w:szCs w:val="22"/>
        </w:rPr>
        <w:t>6</w:t>
      </w:r>
    </w:p>
    <w:p w:rsidR="00E92C33" w:rsidP="00714982">
      <w:pPr>
        <w:widowControl w:val="0"/>
        <w:ind w:firstLine="567"/>
        <w:jc w:val="right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86MS0042-01-2026-003657-21</w:t>
      </w:r>
    </w:p>
    <w:p w:rsidR="001C3944" w:rsidRPr="001515BE" w:rsidP="001C3944">
      <w:pPr>
        <w:widowControl w:val="0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ЗАОЧНОЕ РЕШЕНИЕ</w:t>
      </w:r>
    </w:p>
    <w:p w:rsidR="0082297B" w:rsidRPr="001515BE" w:rsidP="0082297B">
      <w:pPr>
        <w:widowControl w:val="0"/>
        <w:jc w:val="center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1515BE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Именем Российской Федерации</w:t>
      </w:r>
    </w:p>
    <w:p w:rsidR="001515BE" w:rsidP="0082297B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</w:p>
    <w:p w:rsidR="0082297B" w:rsidRPr="00E91E37" w:rsidP="0082297B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E91E37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город Нижневартовск                                                                </w:t>
      </w:r>
      <w:r w:rsidRPr="00E91E37" w:rsidR="00E91E37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10 сентября</w:t>
      </w:r>
      <w:r w:rsidRPr="00E91E37" w:rsidR="008E2314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2026</w:t>
      </w:r>
      <w:r w:rsidRPr="00E91E37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года</w:t>
      </w:r>
    </w:p>
    <w:p w:rsidR="0082297B" w:rsidRPr="00E91E37" w:rsidP="000265B5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E91E37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Мировой судья судебного участка № 1 Нижневартовского</w:t>
      </w:r>
      <w:r w:rsidRPr="00E91E37">
        <w:rPr>
          <w:rFonts w:ascii="Times New Roman" w:hAnsi="Times New Roman" w:cs="Times New Roman"/>
          <w:color w:val="262626" w:themeColor="text1" w:themeTint="D9"/>
          <w:sz w:val="26"/>
          <w:szCs w:val="26"/>
        </w:rPr>
        <w:t xml:space="preserve"> судебного района города окружного значения Нижневартовска ХМАО – Югры, и.о. мирового судьи Мировой судья судебного участка № 2 Нижневартовского судебного района города окружного значения Нижневартовска ХМАО – Югры Вдовина О.В.,</w:t>
      </w:r>
    </w:p>
    <w:p w:rsidR="0082297B" w:rsidRPr="00E91E37" w:rsidP="000265B5">
      <w:pPr>
        <w:widowControl w:val="0"/>
        <w:ind w:firstLine="708"/>
        <w:jc w:val="both"/>
        <w:rPr>
          <w:rFonts w:ascii="Times New Roman" w:hAnsi="Times New Roman" w:cs="Times New Roman"/>
          <w:color w:val="262626" w:themeColor="text1" w:themeTint="D9"/>
          <w:sz w:val="26"/>
          <w:szCs w:val="26"/>
        </w:rPr>
      </w:pPr>
      <w:r w:rsidRPr="00E91E37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при секретаре Лебедевой  М.</w:t>
      </w:r>
      <w:r w:rsidRPr="00E91E37">
        <w:rPr>
          <w:rFonts w:ascii="Times New Roman" w:hAnsi="Times New Roman" w:cs="Times New Roman"/>
          <w:color w:val="262626" w:themeColor="text1" w:themeTint="D9"/>
          <w:sz w:val="26"/>
          <w:szCs w:val="26"/>
        </w:rPr>
        <w:t>В.,</w:t>
      </w:r>
    </w:p>
    <w:p w:rsidR="000265B5" w:rsidRPr="00E91E37" w:rsidP="000265B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1E37">
        <w:rPr>
          <w:rFonts w:ascii="Times New Roman" w:hAnsi="Times New Roman" w:cs="Times New Roman"/>
          <w:color w:val="0D0D0D" w:themeColor="text1" w:themeTint="F2"/>
          <w:sz w:val="26"/>
          <w:szCs w:val="26"/>
        </w:rPr>
        <w:t xml:space="preserve">рассмотрев в открытом судебном заседании гражданское дело по иску </w:t>
      </w:r>
      <w:r w:rsidRPr="00E91E37">
        <w:rPr>
          <w:rFonts w:ascii="Times New Roman" w:hAnsi="Times New Roman" w:cs="Times New Roman"/>
          <w:sz w:val="26"/>
          <w:szCs w:val="26"/>
        </w:rPr>
        <w:t xml:space="preserve">Югорского фонда  капитального ремонта многоквартирных домов </w:t>
      </w:r>
      <w:r w:rsidRPr="00E91E37" w:rsidR="00DA480A">
        <w:rPr>
          <w:rFonts w:ascii="Times New Roman" w:hAnsi="Times New Roman" w:cs="Times New Roman"/>
          <w:sz w:val="26"/>
          <w:szCs w:val="26"/>
        </w:rPr>
        <w:t xml:space="preserve">к </w:t>
      </w:r>
      <w:r w:rsidRPr="00E91E37" w:rsidR="00E91E37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Ямбаевой Валентине Арсентьевне </w:t>
      </w:r>
      <w:r w:rsidRPr="00E91E37">
        <w:rPr>
          <w:rFonts w:ascii="Times New Roman" w:hAnsi="Times New Roman" w:cs="Times New Roman"/>
          <w:color w:val="000000"/>
          <w:spacing w:val="-1"/>
          <w:sz w:val="26"/>
          <w:szCs w:val="26"/>
        </w:rPr>
        <w:t>о взыскании задолженности по взносам на капитальный ремонт общего имущества в многоквартирном</w:t>
      </w:r>
      <w:r w:rsidRPr="00E91E37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доме</w:t>
      </w:r>
      <w:r w:rsidRPr="00E91E37">
        <w:rPr>
          <w:rFonts w:ascii="Times New Roman" w:hAnsi="Times New Roman" w:cs="Times New Roman"/>
          <w:sz w:val="26"/>
          <w:szCs w:val="26"/>
        </w:rPr>
        <w:t>.</w:t>
      </w:r>
    </w:p>
    <w:p w:rsidR="000265B5" w:rsidRPr="00E91E37" w:rsidP="000265B5">
      <w:pPr>
        <w:ind w:firstLine="708"/>
        <w:jc w:val="both"/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</w:pPr>
      <w:r w:rsidRP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Руководствуясь ст. ст. 194-199 ГПК РФ, мировой судья, </w:t>
      </w:r>
    </w:p>
    <w:p w:rsidR="001515BE" w:rsidRPr="00E91E37" w:rsidP="000265B5">
      <w:pPr>
        <w:ind w:firstLine="708"/>
        <w:jc w:val="center"/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</w:pPr>
    </w:p>
    <w:p w:rsidR="000265B5" w:rsidRPr="00E91E37" w:rsidP="000265B5">
      <w:pPr>
        <w:ind w:firstLine="708"/>
        <w:jc w:val="center"/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</w:pPr>
      <w:r w:rsidRP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>РЕШИЛ:</w:t>
      </w:r>
    </w:p>
    <w:p w:rsidR="000265B5" w:rsidRPr="00E91E37" w:rsidP="000265B5">
      <w:pPr>
        <w:ind w:firstLine="708"/>
        <w:jc w:val="both"/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</w:pPr>
      <w:r w:rsidRP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Исковые требования Югорского фонда капитального ремонта многоквартирных домов к </w:t>
      </w:r>
      <w:r w:rsidRPr="00E91E37" w:rsidR="00E91E37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Ямбаевой Валентине Арсентьевне </w:t>
      </w:r>
      <w:r w:rsidRPr="00E91E37">
        <w:rPr>
          <w:rFonts w:ascii="Times New Roman" w:hAnsi="Times New Roman" w:cs="Times New Roman"/>
          <w:color w:val="000000"/>
          <w:spacing w:val="-1"/>
          <w:sz w:val="26"/>
          <w:szCs w:val="26"/>
        </w:rPr>
        <w:t>о взыскании задолженности по взносам на капитальный ремонт общего имущества</w:t>
      </w:r>
      <w:r w:rsidRPr="00E91E37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 в многоквартирном доме</w:t>
      </w:r>
      <w:r w:rsidRP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>, удовлетворить.</w:t>
      </w:r>
    </w:p>
    <w:p w:rsidR="000265B5" w:rsidRPr="00E91E37" w:rsidP="000265B5">
      <w:pPr>
        <w:ind w:firstLine="708"/>
        <w:jc w:val="both"/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</w:pPr>
      <w:r w:rsidRP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Взыскать </w:t>
      </w:r>
      <w:r w:rsidRPr="00E91E37" w:rsidR="00E91E37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Ямбаевой Валентине Арсентьевне </w:t>
      </w:r>
      <w:r w:rsidRPr="00E91E37" w:rsidR="00E92C33">
        <w:rPr>
          <w:rFonts w:ascii="Times New Roman" w:hAnsi="Times New Roman" w:cs="Times New Roman"/>
          <w:color w:val="000000"/>
          <w:spacing w:val="-1"/>
          <w:sz w:val="26"/>
          <w:szCs w:val="26"/>
        </w:rPr>
        <w:t>(</w:t>
      </w:r>
      <w:r w:rsidRPr="00E91E37" w:rsidR="00714982">
        <w:rPr>
          <w:rFonts w:ascii="Times New Roman" w:hAnsi="Times New Roman" w:cs="Times New Roman"/>
          <w:sz w:val="26"/>
          <w:szCs w:val="26"/>
        </w:rPr>
        <w:t xml:space="preserve">СНИЛС </w:t>
      </w:r>
      <w:r>
        <w:rPr>
          <w:rFonts w:ascii="Times New Roman" w:hAnsi="Times New Roman" w:cs="Times New Roman"/>
          <w:sz w:val="26"/>
          <w:szCs w:val="26"/>
        </w:rPr>
        <w:t>*</w:t>
      </w:r>
      <w:r w:rsidRPr="00E91E37" w:rsidR="00E92C33">
        <w:rPr>
          <w:rFonts w:ascii="Times New Roman" w:hAnsi="Times New Roman" w:cs="Times New Roman"/>
          <w:color w:val="000000"/>
          <w:spacing w:val="-1"/>
          <w:sz w:val="26"/>
          <w:szCs w:val="26"/>
        </w:rPr>
        <w:t xml:space="preserve">) </w:t>
      </w:r>
      <w:r w:rsidRP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в пользу Югорского фонда капитального ремонта многоквартирных домов (ИНН 8601999247) задолженность   </w:t>
      </w:r>
      <w:r w:rsidRPr="00E91E37" w:rsidR="00714982">
        <w:rPr>
          <w:rFonts w:ascii="Times New Roman" w:hAnsi="Times New Roman" w:cs="Times New Roman"/>
          <w:bCs/>
          <w:sz w:val="26"/>
          <w:szCs w:val="26"/>
        </w:rPr>
        <w:t xml:space="preserve">по оплате взноса на капитальный ремонт общего имущества в многоквартирном доме </w:t>
      </w:r>
      <w:r w:rsidRPr="00E91E37" w:rsidR="000A1F96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за жилое помещение, расположенное по адресу </w:t>
      </w:r>
      <w:r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>*</w:t>
      </w:r>
      <w:r w:rsidRPr="00E91E37" w:rsidR="000A1F96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, </w:t>
      </w:r>
      <w:r w:rsidRPr="00E91E37" w:rsidR="00714982">
        <w:rPr>
          <w:rFonts w:ascii="Times New Roman" w:hAnsi="Times New Roman" w:cs="Times New Roman"/>
          <w:bCs/>
          <w:sz w:val="26"/>
          <w:szCs w:val="26"/>
        </w:rPr>
        <w:t>за период с 01.</w:t>
      </w:r>
      <w:r w:rsidRPr="00E91E37" w:rsidR="00757B93">
        <w:rPr>
          <w:rFonts w:ascii="Times New Roman" w:hAnsi="Times New Roman" w:cs="Times New Roman"/>
          <w:bCs/>
          <w:sz w:val="26"/>
          <w:szCs w:val="26"/>
        </w:rPr>
        <w:t>0</w:t>
      </w:r>
      <w:r w:rsidR="00E91E37">
        <w:rPr>
          <w:rFonts w:ascii="Times New Roman" w:hAnsi="Times New Roman" w:cs="Times New Roman"/>
          <w:bCs/>
          <w:sz w:val="26"/>
          <w:szCs w:val="26"/>
        </w:rPr>
        <w:t>9</w:t>
      </w:r>
      <w:r w:rsidRPr="00E91E37" w:rsidR="00714982">
        <w:rPr>
          <w:rFonts w:ascii="Times New Roman" w:hAnsi="Times New Roman" w:cs="Times New Roman"/>
          <w:bCs/>
          <w:sz w:val="26"/>
          <w:szCs w:val="26"/>
        </w:rPr>
        <w:t>.20</w:t>
      </w:r>
      <w:r w:rsidR="00E91E37">
        <w:rPr>
          <w:rFonts w:ascii="Times New Roman" w:hAnsi="Times New Roman" w:cs="Times New Roman"/>
          <w:bCs/>
          <w:sz w:val="26"/>
          <w:szCs w:val="26"/>
        </w:rPr>
        <w:t>14</w:t>
      </w:r>
      <w:r w:rsidRPr="00E91E37" w:rsidR="00714982">
        <w:rPr>
          <w:rFonts w:ascii="Times New Roman" w:hAnsi="Times New Roman" w:cs="Times New Roman"/>
          <w:bCs/>
          <w:sz w:val="26"/>
          <w:szCs w:val="26"/>
        </w:rPr>
        <w:t xml:space="preserve"> по </w:t>
      </w:r>
      <w:r w:rsidR="00E91E37">
        <w:rPr>
          <w:rFonts w:ascii="Times New Roman" w:hAnsi="Times New Roman" w:cs="Times New Roman"/>
          <w:bCs/>
          <w:sz w:val="26"/>
          <w:szCs w:val="26"/>
        </w:rPr>
        <w:t>31.12.2019</w:t>
      </w:r>
      <w:r w:rsidRPr="00E91E37" w:rsidR="00714982">
        <w:rPr>
          <w:rFonts w:ascii="Times New Roman" w:hAnsi="Times New Roman" w:cs="Times New Roman"/>
          <w:bCs/>
          <w:sz w:val="26"/>
          <w:szCs w:val="26"/>
        </w:rPr>
        <w:t xml:space="preserve"> в размере </w:t>
      </w:r>
      <w:r w:rsidR="00E91E37">
        <w:rPr>
          <w:rFonts w:ascii="Times New Roman" w:hAnsi="Times New Roman" w:cs="Times New Roman"/>
          <w:sz w:val="26"/>
          <w:szCs w:val="26"/>
        </w:rPr>
        <w:t>34304,00</w:t>
      </w:r>
      <w:r w:rsidRPr="00E91E37" w:rsidR="00714982">
        <w:rPr>
          <w:rFonts w:ascii="Times New Roman" w:hAnsi="Times New Roman" w:cs="Times New Roman"/>
          <w:sz w:val="26"/>
          <w:szCs w:val="26"/>
        </w:rPr>
        <w:t xml:space="preserve"> руб</w:t>
      </w:r>
      <w:r w:rsidRPr="00E91E37" w:rsidR="00714982">
        <w:rPr>
          <w:rFonts w:ascii="Times New Roman" w:hAnsi="Times New Roman" w:cs="Times New Roman"/>
          <w:bCs/>
          <w:sz w:val="26"/>
          <w:szCs w:val="26"/>
        </w:rPr>
        <w:t xml:space="preserve">., пени за просрочку обязательств по уплате взноса на капитальный ремонт за период с </w:t>
      </w:r>
      <w:r w:rsidR="00E91E37">
        <w:rPr>
          <w:rFonts w:ascii="Times New Roman" w:hAnsi="Times New Roman" w:cs="Times New Roman"/>
          <w:bCs/>
          <w:sz w:val="26"/>
          <w:szCs w:val="26"/>
        </w:rPr>
        <w:t>11.10.2014</w:t>
      </w:r>
      <w:r w:rsidRPr="00E91E37" w:rsidR="00714982">
        <w:rPr>
          <w:rFonts w:ascii="Times New Roman" w:hAnsi="Times New Roman" w:cs="Times New Roman"/>
          <w:bCs/>
          <w:sz w:val="26"/>
          <w:szCs w:val="26"/>
        </w:rPr>
        <w:t xml:space="preserve"> по </w:t>
      </w:r>
      <w:r w:rsidR="00E91E37">
        <w:rPr>
          <w:rFonts w:ascii="Times New Roman" w:hAnsi="Times New Roman" w:cs="Times New Roman"/>
          <w:bCs/>
          <w:sz w:val="26"/>
          <w:szCs w:val="26"/>
        </w:rPr>
        <w:t>31.12.2019</w:t>
      </w:r>
      <w:r w:rsidRPr="00E91E37" w:rsidR="00714982">
        <w:rPr>
          <w:rFonts w:ascii="Times New Roman" w:hAnsi="Times New Roman" w:cs="Times New Roman"/>
          <w:bCs/>
          <w:sz w:val="26"/>
          <w:szCs w:val="26"/>
        </w:rPr>
        <w:t xml:space="preserve"> в размере </w:t>
      </w:r>
      <w:r w:rsidR="006516E7">
        <w:rPr>
          <w:rFonts w:ascii="Times New Roman" w:hAnsi="Times New Roman" w:cs="Times New Roman"/>
          <w:bCs/>
          <w:sz w:val="26"/>
          <w:szCs w:val="26"/>
        </w:rPr>
        <w:t xml:space="preserve">8661,58 руб., </w:t>
      </w:r>
      <w:r w:rsidRP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а также расходы по уплате государственной пошлины в размере </w:t>
      </w:r>
      <w:r w:rsidRPr="00E91E37">
        <w:rPr>
          <w:rFonts w:ascii="Times New Roman" w:hAnsi="Times New Roman" w:cs="Times New Roman"/>
          <w:bCs/>
          <w:color w:val="FF0000"/>
          <w:sz w:val="26"/>
          <w:szCs w:val="26"/>
        </w:rPr>
        <w:t>4000,00 руб</w:t>
      </w:r>
      <w:r w:rsidR="006516E7">
        <w:rPr>
          <w:rFonts w:ascii="Times New Roman" w:hAnsi="Times New Roman" w:cs="Times New Roman"/>
          <w:bCs/>
          <w:color w:val="FF0000"/>
          <w:sz w:val="26"/>
          <w:szCs w:val="26"/>
        </w:rPr>
        <w:t>.</w:t>
      </w:r>
      <w:r w:rsidRP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, всего взыскать </w:t>
      </w:r>
      <w:r w:rsid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>46965,58</w:t>
      </w:r>
      <w:r w:rsidRPr="00E91E3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 xml:space="preserve"> руб</w:t>
      </w:r>
      <w:r w:rsidR="006516E7">
        <w:rPr>
          <w:rFonts w:ascii="Times New Roman" w:hAnsi="Times New Roman" w:cs="Times New Roman"/>
          <w:bCs/>
          <w:color w:val="0D0D0D" w:themeColor="text1" w:themeTint="F2"/>
          <w:sz w:val="26"/>
          <w:szCs w:val="26"/>
        </w:rPr>
        <w:t>.</w:t>
      </w:r>
    </w:p>
    <w:p w:rsidR="001C3944" w:rsidRPr="00E91E37" w:rsidP="000265B5">
      <w:pPr>
        <w:shd w:val="clear" w:color="auto" w:fill="FFFFFF"/>
        <w:tabs>
          <w:tab w:val="left" w:pos="9356"/>
        </w:tabs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91E37">
        <w:rPr>
          <w:rFonts w:ascii="Times New Roman" w:hAnsi="Times New Roman" w:cs="Times New Roman"/>
          <w:color w:val="000000"/>
          <w:sz w:val="26"/>
          <w:szCs w:val="26"/>
        </w:rPr>
        <w:t xml:space="preserve">Разъяснить </w:t>
      </w:r>
      <w:r w:rsidRPr="00E91E37">
        <w:rPr>
          <w:rFonts w:ascii="Times New Roman" w:hAnsi="Times New Roman" w:cs="Times New Roman"/>
          <w:color w:val="000000"/>
          <w:sz w:val="26"/>
          <w:szCs w:val="26"/>
        </w:rPr>
        <w:t>участвующим в деле лицам, их представителям право подать заявление о составлении мотивированного решения в следующие сроки:</w:t>
      </w:r>
    </w:p>
    <w:p w:rsidR="001C3944" w:rsidRPr="00E91E37" w:rsidP="000265B5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91E3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трех дней со дня объявления резолютивной части решения суда, если лица, участвующие в деле, их представители присутствова</w:t>
      </w:r>
      <w:r w:rsidRPr="00E91E37">
        <w:rPr>
          <w:rFonts w:ascii="Times New Roman" w:hAnsi="Times New Roman" w:cs="Times New Roman"/>
          <w:color w:val="000000"/>
          <w:sz w:val="26"/>
          <w:szCs w:val="26"/>
        </w:rPr>
        <w:t>ли в судебном заседании;</w:t>
      </w:r>
    </w:p>
    <w:p w:rsidR="001C3944" w:rsidRPr="00E91E37" w:rsidP="000265B5">
      <w:pPr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E91E37">
        <w:rPr>
          <w:rFonts w:ascii="Times New Roman" w:hAnsi="Times New Roman" w:cs="Times New Roman"/>
          <w:color w:val="000000"/>
          <w:sz w:val="26"/>
          <w:szCs w:val="26"/>
        </w:rPr>
        <w:t xml:space="preserve">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1C3944" w:rsidRPr="00E91E37" w:rsidP="000265B5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1E37">
        <w:rPr>
          <w:rFonts w:ascii="Times New Roman" w:hAnsi="Times New Roman" w:cs="Times New Roman"/>
          <w:sz w:val="26"/>
          <w:szCs w:val="26"/>
        </w:rPr>
        <w:t xml:space="preserve"> Мотивированное решение суда составляется в течение десяти дней с</w:t>
      </w:r>
      <w:r w:rsidRPr="00E91E37">
        <w:rPr>
          <w:rFonts w:ascii="Times New Roman" w:hAnsi="Times New Roman" w:cs="Times New Roman"/>
          <w:sz w:val="26"/>
          <w:szCs w:val="26"/>
        </w:rPr>
        <w:t>о дня поступления от лиц, участвующих в деле, их представителей соответствующего заявления.</w:t>
      </w:r>
    </w:p>
    <w:p w:rsidR="001C3944" w:rsidRPr="00E91E37" w:rsidP="001C394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1E37">
        <w:rPr>
          <w:rFonts w:ascii="Times New Roman" w:hAnsi="Times New Roman" w:cs="Times New Roman"/>
          <w:sz w:val="26"/>
          <w:szCs w:val="26"/>
        </w:rPr>
        <w:t xml:space="preserve"> 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</w:t>
      </w:r>
    </w:p>
    <w:p w:rsidR="001C3944" w:rsidRPr="00E91E37" w:rsidP="001C3944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91E37">
        <w:rPr>
          <w:rFonts w:ascii="Times New Roman" w:hAnsi="Times New Roman" w:cs="Times New Roman"/>
          <w:sz w:val="26"/>
          <w:szCs w:val="26"/>
        </w:rPr>
        <w:t xml:space="preserve"> Заочн</w:t>
      </w:r>
      <w:r w:rsidRPr="00E91E37">
        <w:rPr>
          <w:rFonts w:ascii="Times New Roman" w:hAnsi="Times New Roman" w:cs="Times New Roman"/>
          <w:sz w:val="26"/>
          <w:szCs w:val="26"/>
        </w:rPr>
        <w:t>ое решение мирового судьи может быть обжаловано сторонами в апелляционном порядке в течение месяца по истечении срока подачи ответчиком заявления об отмене этого решения суда, а в случае, если такое заявление подано, - в течение месяца со дня вынесения опр</w:t>
      </w:r>
      <w:r w:rsidRPr="00E91E37">
        <w:rPr>
          <w:rFonts w:ascii="Times New Roman" w:hAnsi="Times New Roman" w:cs="Times New Roman"/>
          <w:sz w:val="26"/>
          <w:szCs w:val="26"/>
        </w:rPr>
        <w:t>еделения суда об отказе в удовлетворении этого заявления в Нижневартовский городской суд Ханты-Мансийского автономного округа-Югры, через мирового судью судебного участка №2.</w:t>
      </w:r>
    </w:p>
    <w:p w:rsidR="001515BE" w:rsidRPr="00E91E37" w:rsidP="0082297B">
      <w:pPr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82297B" w:rsidRPr="00E91E37" w:rsidP="0082297B">
      <w:pPr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  <w:r w:rsidRPr="00E91E37">
        <w:rPr>
          <w:rFonts w:ascii="Times New Roman" w:hAnsi="Times New Roman" w:cs="Times New Roman"/>
          <w:sz w:val="26"/>
          <w:szCs w:val="26"/>
        </w:rPr>
        <w:t xml:space="preserve"> </w:t>
      </w:r>
      <w:r w:rsidRPr="00E91E37">
        <w:rPr>
          <w:rFonts w:ascii="Times New Roman" w:hAnsi="Times New Roman" w:cs="Times New Roman"/>
          <w:sz w:val="26"/>
          <w:szCs w:val="26"/>
        </w:rPr>
        <w:tab/>
      </w:r>
      <w:r w:rsidRPr="00E91E37">
        <w:rPr>
          <w:rFonts w:ascii="Times New Roman" w:hAnsi="Times New Roman" w:cs="Times New Roman"/>
          <w:sz w:val="26"/>
          <w:szCs w:val="26"/>
        </w:rPr>
        <w:tab/>
      </w:r>
      <w:r w:rsidRPr="00E91E37"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z w:val="26"/>
          <w:szCs w:val="26"/>
        </w:rPr>
        <w:t>*</w:t>
      </w:r>
      <w:r w:rsidRPr="00E91E37">
        <w:rPr>
          <w:rFonts w:ascii="Times New Roman" w:hAnsi="Times New Roman" w:cs="Times New Roman"/>
          <w:sz w:val="26"/>
          <w:szCs w:val="26"/>
        </w:rPr>
        <w:tab/>
      </w:r>
      <w:r w:rsidRPr="00E91E37">
        <w:rPr>
          <w:rFonts w:ascii="Times New Roman" w:hAnsi="Times New Roman" w:cs="Times New Roman"/>
          <w:sz w:val="26"/>
          <w:szCs w:val="26"/>
        </w:rPr>
        <w:tab/>
      </w:r>
      <w:r w:rsidRPr="00E91E37">
        <w:rPr>
          <w:rFonts w:ascii="Times New Roman" w:hAnsi="Times New Roman" w:cs="Times New Roman"/>
          <w:sz w:val="26"/>
          <w:szCs w:val="26"/>
        </w:rPr>
        <w:tab/>
      </w:r>
      <w:r w:rsidRPr="00E91E37">
        <w:rPr>
          <w:rFonts w:ascii="Times New Roman" w:hAnsi="Times New Roman" w:cs="Times New Roman"/>
          <w:sz w:val="26"/>
          <w:szCs w:val="26"/>
        </w:rPr>
        <w:tab/>
        <w:t>О.В. Вдовина</w:t>
      </w:r>
    </w:p>
    <w:p w:rsidR="0082297B" w:rsidRPr="00E91E37" w:rsidP="0082297B">
      <w:pPr>
        <w:widowControl w:val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*</w:t>
      </w:r>
    </w:p>
    <w:p w:rsidR="001210A2" w:rsidRPr="001515BE" w:rsidP="001C3944">
      <w:pPr>
        <w:widowControl w:val="0"/>
        <w:ind w:firstLine="708"/>
        <w:jc w:val="both"/>
        <w:rPr>
          <w:sz w:val="26"/>
          <w:szCs w:val="26"/>
        </w:rPr>
      </w:pPr>
      <w:r w:rsidRPr="001515BE">
        <w:rPr>
          <w:rFonts w:ascii="Times New Roman" w:hAnsi="Times New Roman" w:cs="Times New Roman"/>
          <w:sz w:val="26"/>
          <w:szCs w:val="26"/>
        </w:rPr>
        <w:t>Мировой судья су</w:t>
      </w:r>
      <w:r w:rsidRPr="001515BE">
        <w:rPr>
          <w:rFonts w:ascii="Times New Roman" w:hAnsi="Times New Roman" w:cs="Times New Roman"/>
          <w:sz w:val="26"/>
          <w:szCs w:val="26"/>
        </w:rPr>
        <w:t>дебного участка № 1</w:t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</w:r>
      <w:r w:rsidRPr="001515BE">
        <w:rPr>
          <w:rFonts w:ascii="Times New Roman" w:hAnsi="Times New Roman" w:cs="Times New Roman"/>
          <w:sz w:val="26"/>
          <w:szCs w:val="26"/>
        </w:rPr>
        <w:tab/>
        <w:t>О.В.Вдовина</w:t>
      </w:r>
    </w:p>
    <w:sectPr w:rsidSect="000265B5">
      <w:pgSz w:w="11906" w:h="16838"/>
      <w:pgMar w:top="454" w:right="567" w:bottom="0" w:left="102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97B"/>
    <w:rsid w:val="000265B5"/>
    <w:rsid w:val="000A1F96"/>
    <w:rsid w:val="001210A2"/>
    <w:rsid w:val="001515BE"/>
    <w:rsid w:val="001C3944"/>
    <w:rsid w:val="002B1B58"/>
    <w:rsid w:val="002B41B5"/>
    <w:rsid w:val="00561161"/>
    <w:rsid w:val="005A32D7"/>
    <w:rsid w:val="006516E7"/>
    <w:rsid w:val="006A6011"/>
    <w:rsid w:val="006D697C"/>
    <w:rsid w:val="00714982"/>
    <w:rsid w:val="00757B93"/>
    <w:rsid w:val="0082297B"/>
    <w:rsid w:val="008B39FA"/>
    <w:rsid w:val="008E2314"/>
    <w:rsid w:val="00C82835"/>
    <w:rsid w:val="00C82C4C"/>
    <w:rsid w:val="00DA480A"/>
    <w:rsid w:val="00E91E37"/>
    <w:rsid w:val="00E92C33"/>
    <w:rsid w:val="00F35BD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BE00AA25-6333-41E1-8967-291AEA3D2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297B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82297B"/>
    <w:pPr>
      <w:ind w:firstLine="900"/>
      <w:jc w:val="both"/>
    </w:pPr>
  </w:style>
  <w:style w:type="character" w:customStyle="1" w:styleId="a">
    <w:name w:val="Основной текст с отступом Знак"/>
    <w:basedOn w:val="DefaultParagraphFont"/>
    <w:link w:val="BodyTextIndent"/>
    <w:rsid w:val="0082297B"/>
    <w:rPr>
      <w:rFonts w:ascii="Arial" w:eastAsia="Times New Roman" w:hAnsi="Arial" w:cs="Arial"/>
      <w:sz w:val="24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0265B5"/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0265B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